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5EA" w:rsidRDefault="005E55C7" w:rsidP="005E55C7">
      <w:pPr>
        <w:ind w:firstLineChars="100" w:firstLine="440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“</w:t>
      </w:r>
      <w:r>
        <w:rPr>
          <w:rFonts w:hint="eastAsia"/>
          <w:sz w:val="44"/>
          <w:szCs w:val="44"/>
        </w:rPr>
        <w:t>12.4</w:t>
      </w:r>
      <w:r>
        <w:rPr>
          <w:rFonts w:hint="eastAsia"/>
          <w:sz w:val="44"/>
          <w:szCs w:val="44"/>
        </w:rPr>
        <w:t>”宪法知识竞赛优秀组织奖名单</w:t>
      </w:r>
    </w:p>
    <w:p w:rsidR="005E55C7" w:rsidRDefault="005E55C7" w:rsidP="005E55C7">
      <w:pPr>
        <w:ind w:firstLineChars="700" w:firstLine="3080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市工商局</w:t>
      </w:r>
    </w:p>
    <w:p w:rsidR="005E55C7" w:rsidRDefault="005E55C7" w:rsidP="005E55C7">
      <w:pPr>
        <w:ind w:firstLineChars="700" w:firstLine="3080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市国土局</w:t>
      </w:r>
    </w:p>
    <w:p w:rsidR="005E55C7" w:rsidRDefault="005E55C7" w:rsidP="005E55C7">
      <w:pPr>
        <w:ind w:firstLineChars="700" w:firstLine="3080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市河务局</w:t>
      </w:r>
    </w:p>
    <w:p w:rsidR="005E55C7" w:rsidRDefault="005E55C7" w:rsidP="005E55C7">
      <w:pPr>
        <w:ind w:firstLineChars="700" w:firstLine="3080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市发改委</w:t>
      </w:r>
    </w:p>
    <w:p w:rsidR="005E55C7" w:rsidRDefault="005E55C7" w:rsidP="005E55C7">
      <w:pPr>
        <w:ind w:firstLineChars="700" w:firstLine="3080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焦煤中央医院</w:t>
      </w:r>
    </w:p>
    <w:p w:rsidR="005E55C7" w:rsidRDefault="005E55C7" w:rsidP="005E55C7">
      <w:pPr>
        <w:ind w:firstLineChars="700" w:firstLine="1470"/>
      </w:pPr>
    </w:p>
    <w:sectPr w:rsidR="005E55C7" w:rsidSect="006C25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E55C7"/>
    <w:rsid w:val="005E55C7"/>
    <w:rsid w:val="006C2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5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2018-12-14T10:29:00Z</dcterms:created>
  <dcterms:modified xsi:type="dcterms:W3CDTF">2018-12-14T10:32:00Z</dcterms:modified>
</cp:coreProperties>
</file>